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0F017E" w:rsidRDefault="00000000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Basque Country &amp; Bordeaux </w:t>
      </w:r>
      <w:r>
        <w:rPr>
          <w:rFonts w:ascii="Arial" w:eastAsia="Arial" w:hAnsi="Arial" w:cs="Arial"/>
          <w:b/>
          <w:sz w:val="22"/>
          <w:szCs w:val="22"/>
        </w:rPr>
        <w:t>- A Culinary and Wine Lover’s Escape</w:t>
      </w:r>
    </w:p>
    <w:p w14:paraId="00000002" w14:textId="77777777" w:rsidR="000F017E" w:rsidRDefault="00000000">
      <w:pPr>
        <w:rPr>
          <w:sz w:val="22"/>
          <w:szCs w:val="22"/>
        </w:rPr>
      </w:pPr>
      <w:r>
        <w:rPr>
          <w:b/>
          <w:sz w:val="22"/>
          <w:szCs w:val="22"/>
        </w:rPr>
        <w:t>The Experience Includes:</w:t>
      </w:r>
      <w:r>
        <w:rPr>
          <w:sz w:val="22"/>
          <w:szCs w:val="22"/>
        </w:rPr>
        <w:br/>
        <w:t>• 3-night stay in San Sebastian with daily breakfast</w:t>
      </w:r>
      <w:r>
        <w:rPr>
          <w:sz w:val="22"/>
          <w:szCs w:val="22"/>
        </w:rPr>
        <w:br/>
        <w:t>• Private Pintxos tour with local guide</w:t>
      </w:r>
      <w:r>
        <w:rPr>
          <w:sz w:val="22"/>
          <w:szCs w:val="22"/>
        </w:rPr>
        <w:br/>
        <w:t>• Full-day wine tour in Rioja with tastings and lunch</w:t>
      </w:r>
      <w:r>
        <w:rPr>
          <w:sz w:val="22"/>
          <w:szCs w:val="22"/>
        </w:rPr>
        <w:br/>
        <w:t>• Private transfer from San Sebastian to Bordeaux</w:t>
      </w:r>
      <w:r>
        <w:rPr>
          <w:sz w:val="22"/>
          <w:szCs w:val="22"/>
        </w:rPr>
        <w:br/>
        <w:t>• 3-night stay in Bordeaux with daily breakfast</w:t>
      </w:r>
      <w:r>
        <w:rPr>
          <w:sz w:val="22"/>
          <w:szCs w:val="22"/>
        </w:rPr>
        <w:br/>
        <w:t>• Full-day wine tour in Saint-Emilion with tastings and lunch</w:t>
      </w:r>
      <w:r>
        <w:rPr>
          <w:sz w:val="22"/>
          <w:szCs w:val="22"/>
        </w:rPr>
        <w:br/>
        <w:t>• Winspire booking &amp; concierge service — seamless planning from start to finish</w:t>
      </w:r>
    </w:p>
    <w:p w14:paraId="00000003" w14:textId="77777777" w:rsidR="000F017E" w:rsidRDefault="00000000">
      <w:pPr>
        <w:rPr>
          <w:b/>
          <w:color w:val="000000"/>
          <w:sz w:val="26"/>
          <w:szCs w:val="26"/>
        </w:rPr>
      </w:pPr>
      <w:r>
        <w:pict w14:anchorId="4E950ACD">
          <v:rect id="_x0000_i1025" style="width:0;height:1.5pt" o:hralign="center" o:hrstd="t" o:hr="t" fillcolor="#a0a0a0" stroked="f"/>
        </w:pict>
      </w:r>
    </w:p>
    <w:p w14:paraId="00000004" w14:textId="77777777" w:rsidR="000F017E" w:rsidRDefault="00000000">
      <w:pPr>
        <w:spacing w:before="240" w:after="24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“Who here loves food, wine, and travel? This next one is an absolute </w:t>
      </w:r>
      <w:r>
        <w:rPr>
          <w:b/>
          <w:i/>
          <w:sz w:val="22"/>
          <w:szCs w:val="22"/>
        </w:rPr>
        <w:t>showstopper</w:t>
      </w:r>
      <w:r>
        <w:rPr>
          <w:b/>
          <w:sz w:val="22"/>
          <w:szCs w:val="22"/>
        </w:rPr>
        <w:t xml:space="preserve"> — six nights for four people across two of Europe’s most iconic wine regions: San Sebastián and Bordeaux!”</w:t>
      </w:r>
    </w:p>
    <w:p w14:paraId="00000005" w14:textId="77777777" w:rsidR="000F017E" w:rsidRDefault="00000000">
      <w:pPr>
        <w:rPr>
          <w:sz w:val="22"/>
          <w:szCs w:val="22"/>
        </w:rPr>
      </w:pPr>
      <w:r>
        <w:rPr>
          <w:b/>
          <w:sz w:val="22"/>
          <w:szCs w:val="22"/>
        </w:rPr>
        <w:t>Paint the Picture</w:t>
      </w:r>
      <w:r>
        <w:rPr>
          <w:sz w:val="22"/>
          <w:szCs w:val="22"/>
        </w:rPr>
        <w:br/>
      </w:r>
    </w:p>
    <w:p w14:paraId="00000006" w14:textId="77777777" w:rsidR="000F017E" w:rsidRDefault="00000000">
      <w:pPr>
        <w:pStyle w:val="Heading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0" w:name="_heading=h.2e3b2wxa7p4o" w:colFirst="0" w:colLast="0"/>
      <w:bookmarkEnd w:id="0"/>
      <w:r>
        <w:rPr>
          <w:b/>
          <w:color w:val="000000"/>
          <w:sz w:val="26"/>
          <w:szCs w:val="26"/>
        </w:rPr>
        <w:t>San Sebastián – Culinary Capital of Spain</w:t>
      </w:r>
    </w:p>
    <w:p w14:paraId="00000007" w14:textId="77777777" w:rsidR="000F017E" w:rsidRDefault="00000000">
      <w:pPr>
        <w:numPr>
          <w:ilvl w:val="0"/>
          <w:numId w:val="2"/>
        </w:numPr>
        <w:spacing w:before="240" w:after="0"/>
        <w:rPr>
          <w:sz w:val="22"/>
          <w:szCs w:val="22"/>
        </w:rPr>
      </w:pPr>
      <w:r>
        <w:rPr>
          <w:sz w:val="22"/>
          <w:szCs w:val="22"/>
        </w:rPr>
        <w:t>3-night boutique hotel stay with daily breakfast</w:t>
      </w:r>
    </w:p>
    <w:p w14:paraId="00000008" w14:textId="77777777" w:rsidR="000F017E" w:rsidRDefault="00000000">
      <w:pPr>
        <w:numPr>
          <w:ilvl w:val="0"/>
          <w:numId w:val="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Explore golden beaches, cobbled Old Town streets, and the city with the most Michelin stars per capita in the world</w:t>
      </w:r>
    </w:p>
    <w:p w14:paraId="00000009" w14:textId="77777777" w:rsidR="000F017E" w:rsidRDefault="00000000">
      <w:pPr>
        <w:numPr>
          <w:ilvl w:val="0"/>
          <w:numId w:val="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Private </w:t>
      </w:r>
      <w:r>
        <w:rPr>
          <w:b/>
          <w:sz w:val="22"/>
          <w:szCs w:val="22"/>
        </w:rPr>
        <w:t>Pintxos tour</w:t>
      </w:r>
      <w:r>
        <w:rPr>
          <w:sz w:val="22"/>
          <w:szCs w:val="22"/>
        </w:rPr>
        <w:t xml:space="preserve"> with a local guide — hopping from bar to bar, tasting jewel-like bites paired with Rioja and Basque cider</w:t>
      </w:r>
    </w:p>
    <w:p w14:paraId="0000000A" w14:textId="77777777" w:rsidR="000F017E" w:rsidRDefault="00000000">
      <w:pPr>
        <w:numPr>
          <w:ilvl w:val="0"/>
          <w:numId w:val="2"/>
        </w:numPr>
        <w:spacing w:after="240"/>
        <w:rPr>
          <w:sz w:val="22"/>
          <w:szCs w:val="22"/>
        </w:rPr>
      </w:pPr>
      <w:r>
        <w:rPr>
          <w:sz w:val="22"/>
          <w:szCs w:val="22"/>
        </w:rPr>
        <w:t xml:space="preserve">Full-day </w:t>
      </w:r>
      <w:r>
        <w:rPr>
          <w:b/>
          <w:sz w:val="22"/>
          <w:szCs w:val="22"/>
        </w:rPr>
        <w:t>Rioja wine tour</w:t>
      </w:r>
      <w:r>
        <w:rPr>
          <w:sz w:val="22"/>
          <w:szCs w:val="22"/>
        </w:rPr>
        <w:t xml:space="preserve"> — tastings at acclaimed wineries, barrel samples, rustic long lunch, and rolling vineyards framed by medieval villages</w:t>
      </w:r>
      <w:r>
        <w:rPr>
          <w:sz w:val="22"/>
          <w:szCs w:val="22"/>
        </w:rPr>
        <w:br/>
      </w:r>
    </w:p>
    <w:p w14:paraId="0000000B" w14:textId="77777777" w:rsidR="000F017E" w:rsidRDefault="00000000">
      <w:pPr>
        <w:rPr>
          <w:sz w:val="22"/>
          <w:szCs w:val="22"/>
        </w:rPr>
      </w:pPr>
      <w:r>
        <w:pict w14:anchorId="1B6DB981">
          <v:rect id="_x0000_i1026" style="width:0;height:1.5pt" o:hralign="center" o:hrstd="t" o:hr="t" fillcolor="#a0a0a0" stroked="f"/>
        </w:pict>
      </w:r>
    </w:p>
    <w:p w14:paraId="0000000C" w14:textId="77777777" w:rsidR="000F017E" w:rsidRDefault="00000000">
      <w:pPr>
        <w:pStyle w:val="Heading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1" w:name="_heading=h.6ac7znyfkg0j" w:colFirst="0" w:colLast="0"/>
      <w:bookmarkEnd w:id="1"/>
      <w:r>
        <w:rPr>
          <w:b/>
          <w:color w:val="000000"/>
          <w:sz w:val="26"/>
          <w:szCs w:val="26"/>
        </w:rPr>
        <w:t>Private Transfer to Bordeaux</w:t>
      </w:r>
    </w:p>
    <w:p w14:paraId="0000000D" w14:textId="77777777" w:rsidR="000F017E" w:rsidRDefault="00000000">
      <w:pPr>
        <w:numPr>
          <w:ilvl w:val="0"/>
          <w:numId w:val="1"/>
        </w:numPr>
        <w:spacing w:before="240" w:after="0"/>
        <w:rPr>
          <w:sz w:val="22"/>
          <w:szCs w:val="22"/>
        </w:rPr>
      </w:pPr>
      <w:r>
        <w:rPr>
          <w:sz w:val="22"/>
          <w:szCs w:val="22"/>
        </w:rPr>
        <w:t>Sit back and enjoy your private transfer into France</w:t>
      </w:r>
    </w:p>
    <w:p w14:paraId="0000000E" w14:textId="77777777" w:rsidR="000F017E" w:rsidRDefault="00000000">
      <w:pPr>
        <w:numPr>
          <w:ilvl w:val="0"/>
          <w:numId w:val="1"/>
        </w:numPr>
        <w:spacing w:after="240"/>
        <w:rPr>
          <w:sz w:val="22"/>
          <w:szCs w:val="22"/>
        </w:rPr>
      </w:pPr>
      <w:r>
        <w:rPr>
          <w:sz w:val="22"/>
          <w:szCs w:val="22"/>
        </w:rPr>
        <w:t xml:space="preserve">Arrive in </w:t>
      </w:r>
      <w:r>
        <w:rPr>
          <w:b/>
          <w:sz w:val="22"/>
          <w:szCs w:val="22"/>
        </w:rPr>
        <w:t>Bordeaux</w:t>
      </w:r>
      <w:r>
        <w:rPr>
          <w:sz w:val="22"/>
          <w:szCs w:val="22"/>
        </w:rPr>
        <w:t>, a UNESCO World Heritage jewel with elegant boulevards, neoclassical architecture, and endless wine culture</w:t>
      </w:r>
      <w:r>
        <w:rPr>
          <w:sz w:val="22"/>
          <w:szCs w:val="22"/>
        </w:rPr>
        <w:br/>
      </w:r>
    </w:p>
    <w:p w14:paraId="0000000F" w14:textId="77777777" w:rsidR="000F017E" w:rsidRDefault="00000000">
      <w:pPr>
        <w:rPr>
          <w:sz w:val="22"/>
          <w:szCs w:val="22"/>
        </w:rPr>
      </w:pPr>
      <w:r>
        <w:pict w14:anchorId="118738FC">
          <v:rect id="_x0000_i1027" style="width:0;height:1.5pt" o:hralign="center" o:hrstd="t" o:hr="t" fillcolor="#a0a0a0" stroked="f"/>
        </w:pict>
      </w:r>
    </w:p>
    <w:p w14:paraId="00000010" w14:textId="77777777" w:rsidR="000F017E" w:rsidRDefault="00000000">
      <w:pPr>
        <w:pStyle w:val="Heading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2" w:name="_heading=h.bb9lum3k5c9h" w:colFirst="0" w:colLast="0"/>
      <w:bookmarkEnd w:id="2"/>
      <w:r>
        <w:rPr>
          <w:b/>
          <w:color w:val="000000"/>
          <w:sz w:val="26"/>
          <w:szCs w:val="26"/>
        </w:rPr>
        <w:t>Bordeaux &amp; Saint-Émilion</w:t>
      </w:r>
    </w:p>
    <w:p w14:paraId="00000011" w14:textId="77777777" w:rsidR="000F017E" w:rsidRDefault="00000000">
      <w:pPr>
        <w:numPr>
          <w:ilvl w:val="0"/>
          <w:numId w:val="3"/>
        </w:numPr>
        <w:spacing w:before="240" w:after="0"/>
        <w:rPr>
          <w:sz w:val="22"/>
          <w:szCs w:val="22"/>
        </w:rPr>
      </w:pPr>
      <w:r>
        <w:rPr>
          <w:sz w:val="22"/>
          <w:szCs w:val="22"/>
        </w:rPr>
        <w:lastRenderedPageBreak/>
        <w:t>3-night boutique hotel stay in the historic center of Bordeaux with daily breakfast</w:t>
      </w:r>
    </w:p>
    <w:p w14:paraId="00000012" w14:textId="77777777" w:rsidR="000F017E" w:rsidRDefault="00000000">
      <w:pPr>
        <w:numPr>
          <w:ilvl w:val="0"/>
          <w:numId w:val="3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Stroll UNESCO-listed streets, sip wine in sun-dappled </w:t>
      </w:r>
      <w:proofErr w:type="gramStart"/>
      <w:r>
        <w:rPr>
          <w:sz w:val="22"/>
          <w:szCs w:val="22"/>
        </w:rPr>
        <w:t>piazzas</w:t>
      </w:r>
      <w:proofErr w:type="gramEnd"/>
      <w:r>
        <w:rPr>
          <w:sz w:val="22"/>
          <w:szCs w:val="22"/>
        </w:rPr>
        <w:t>, and explore patisseries, galleries, and wine shops</w:t>
      </w:r>
    </w:p>
    <w:p w14:paraId="00000013" w14:textId="77777777" w:rsidR="000F017E" w:rsidRDefault="00000000">
      <w:pPr>
        <w:numPr>
          <w:ilvl w:val="0"/>
          <w:numId w:val="3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Full-day </w:t>
      </w:r>
      <w:r>
        <w:rPr>
          <w:b/>
          <w:sz w:val="22"/>
          <w:szCs w:val="22"/>
        </w:rPr>
        <w:t>Saint-Émilion wine tour</w:t>
      </w:r>
      <w:r>
        <w:rPr>
          <w:sz w:val="22"/>
          <w:szCs w:val="22"/>
        </w:rPr>
        <w:t xml:space="preserve"> — visits to two prestigious Grand Cru </w:t>
      </w:r>
      <w:proofErr w:type="spellStart"/>
      <w:r>
        <w:rPr>
          <w:sz w:val="22"/>
          <w:szCs w:val="22"/>
        </w:rPr>
        <w:t>Classé</w:t>
      </w:r>
      <w:proofErr w:type="spellEnd"/>
      <w:r>
        <w:rPr>
          <w:sz w:val="22"/>
          <w:szCs w:val="22"/>
        </w:rPr>
        <w:t xml:space="preserve"> estates, guided tastings, and a decadent French lunch</w:t>
      </w:r>
    </w:p>
    <w:p w14:paraId="00000014" w14:textId="77777777" w:rsidR="000F017E" w:rsidRDefault="00000000">
      <w:pPr>
        <w:numPr>
          <w:ilvl w:val="0"/>
          <w:numId w:val="3"/>
        </w:numPr>
        <w:spacing w:after="240"/>
        <w:rPr>
          <w:sz w:val="22"/>
          <w:szCs w:val="22"/>
        </w:rPr>
      </w:pPr>
      <w:r>
        <w:rPr>
          <w:sz w:val="22"/>
          <w:szCs w:val="22"/>
        </w:rPr>
        <w:t>Picture-perfect setting: ivy-clad walls, cobbled lanes, and rolling Merlot vineyards</w:t>
      </w:r>
      <w:r>
        <w:rPr>
          <w:sz w:val="22"/>
          <w:szCs w:val="22"/>
        </w:rPr>
        <w:br/>
      </w:r>
    </w:p>
    <w:p w14:paraId="00000015" w14:textId="77777777" w:rsidR="000F017E" w:rsidRDefault="00000000">
      <w:pPr>
        <w:rPr>
          <w:sz w:val="22"/>
          <w:szCs w:val="22"/>
        </w:rPr>
      </w:pPr>
      <w:r>
        <w:pict w14:anchorId="107F9C13">
          <v:rect id="_x0000_i1028" style="width:0;height:1.5pt" o:hralign="center" o:hrstd="t" o:hr="t" fillcolor="#a0a0a0" stroked="f"/>
        </w:pict>
      </w:r>
    </w:p>
    <w:p w14:paraId="00000016" w14:textId="77777777" w:rsidR="000F017E" w:rsidRDefault="000F017E">
      <w:pPr>
        <w:rPr>
          <w:sz w:val="22"/>
          <w:szCs w:val="22"/>
        </w:rPr>
      </w:pPr>
    </w:p>
    <w:p w14:paraId="00000017" w14:textId="77777777" w:rsidR="000F017E" w:rsidRDefault="00000000">
      <w:pPr>
        <w:rPr>
          <w:sz w:val="22"/>
          <w:szCs w:val="22"/>
        </w:rPr>
      </w:pPr>
      <w:r>
        <w:pict w14:anchorId="060AF1A2">
          <v:rect id="_x0000_i1029" style="width:0;height:1.5pt" o:hralign="center" o:hrstd="t" o:hr="t" fillcolor="#a0a0a0" stroked="f"/>
        </w:pict>
      </w:r>
    </w:p>
    <w:p w14:paraId="00000018" w14:textId="77777777" w:rsidR="000F017E" w:rsidRDefault="00000000">
      <w:pPr>
        <w:rPr>
          <w:sz w:val="22"/>
          <w:szCs w:val="22"/>
        </w:rPr>
      </w:pPr>
      <w:r>
        <w:rPr>
          <w:b/>
          <w:sz w:val="22"/>
          <w:szCs w:val="22"/>
        </w:rPr>
        <w:t>Auctioneer Close</w:t>
      </w:r>
      <w:r>
        <w:rPr>
          <w:sz w:val="22"/>
          <w:szCs w:val="22"/>
        </w:rPr>
        <w:br/>
        <w:t>“Two countries, two cultures, and one unforgettable adventure — six nights split between San Sebastian and Bordeaux, private tours, world-class wineries, and culinary experiences you’ll never forget. This is food, wine, and travel at its finest — who’s ready to raise their paddle for the Basque Country &amp; Bordeaux?”</w:t>
      </w:r>
    </w:p>
    <w:p w14:paraId="00000019" w14:textId="77777777" w:rsidR="000F017E" w:rsidRDefault="00000000">
      <w:pPr>
        <w:rPr>
          <w:sz w:val="22"/>
          <w:szCs w:val="22"/>
        </w:rPr>
      </w:pPr>
      <w:r>
        <w:pict w14:anchorId="0648D243">
          <v:rect id="_x0000_i1030" style="width:0;height:1.5pt" o:hralign="center" o:hrstd="t" o:hr="t" fillcolor="#a0a0a0" stroked="f"/>
        </w:pict>
      </w:r>
    </w:p>
    <w:p w14:paraId="0000001A" w14:textId="77777777" w:rsidR="000F017E" w:rsidRDefault="00000000">
      <w:pPr>
        <w:rPr>
          <w:sz w:val="22"/>
          <w:szCs w:val="22"/>
        </w:rPr>
      </w:pPr>
      <w:r>
        <w:rPr>
          <w:b/>
          <w:sz w:val="22"/>
          <w:szCs w:val="22"/>
        </w:rPr>
        <w:t>Please Note:</w:t>
      </w:r>
      <w:r>
        <w:rPr>
          <w:sz w:val="22"/>
          <w:szCs w:val="22"/>
        </w:rPr>
        <w:br/>
        <w:t>• Blackout dates include major holidays and local festivals; additional restrictions may apply.</w:t>
      </w:r>
      <w:r>
        <w:rPr>
          <w:sz w:val="22"/>
          <w:szCs w:val="22"/>
        </w:rPr>
        <w:br/>
        <w:t>• Ground transportation outside the listed inclusions is not provided.</w:t>
      </w:r>
      <w:r>
        <w:rPr>
          <w:sz w:val="22"/>
          <w:szCs w:val="22"/>
        </w:rPr>
        <w:br/>
        <w:t>• Package must be booked within one year of purchase; travel must be completed within two years.</w:t>
      </w:r>
    </w:p>
    <w:p w14:paraId="0000001B" w14:textId="77777777" w:rsidR="000F017E" w:rsidRDefault="000F017E">
      <w:pPr>
        <w:rPr>
          <w:sz w:val="22"/>
          <w:szCs w:val="22"/>
        </w:rPr>
      </w:pPr>
    </w:p>
    <w:sectPr w:rsidR="000F017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49187283-BD7F-47AE-A9E6-285D331F9AF2}"/>
    <w:embedBold r:id="rId2" w:fontKey="{7F3AC840-0136-4F14-B0C7-ECBB6B8A96BB}"/>
    <w:embedItalic r:id="rId3" w:fontKey="{2A9AB105-6B21-407B-AA72-C961C447D5EB}"/>
    <w:embedBoldItalic r:id="rId4" w:fontKey="{C9E32F8C-C33E-4C3E-AFD2-7A09C34B02D7}"/>
  </w:font>
  <w:font w:name="Play">
    <w:charset w:val="00"/>
    <w:family w:val="auto"/>
    <w:pitch w:val="default"/>
    <w:embedRegular r:id="rId5" w:fontKey="{06BABE1A-6A67-4B9B-874B-56F3F225C5AF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6" w:fontKey="{BC124004-4B23-4D2D-9B06-41260142D816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62646"/>
    <w:multiLevelType w:val="multilevel"/>
    <w:tmpl w:val="11E856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D09415D"/>
    <w:multiLevelType w:val="multilevel"/>
    <w:tmpl w:val="83749A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41A77C3"/>
    <w:multiLevelType w:val="multilevel"/>
    <w:tmpl w:val="94BED5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035303596">
    <w:abstractNumId w:val="1"/>
  </w:num>
  <w:num w:numId="2" w16cid:durableId="310713448">
    <w:abstractNumId w:val="2"/>
  </w:num>
  <w:num w:numId="3" w16cid:durableId="1152453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17E"/>
    <w:rsid w:val="000F017E"/>
    <w:rsid w:val="001D1E41"/>
    <w:rsid w:val="009E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E9FD71-2E5A-4591-BA2B-E93486E67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en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37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37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37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A37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37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37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37D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37D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37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37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37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37D6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8A37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8A37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37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37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37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37D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37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37D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37D6"/>
    <w:rPr>
      <w:b/>
      <w:bCs/>
      <w:smallCaps/>
      <w:color w:val="0F4761" w:themeColor="accent1" w:themeShade="BF"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uu2+Pn5bg7O9m24w/pRgC+3k/w==">CgMxLjAyDmguMmUzYjJ3eGE3cDRvMg5oLjZhYzd6bnlma2cwajIOaC5iYjlsdW0zazVjOWg4AGoqChRzdWdnZXN0LnJuc2NnNG1zZ2pzdRISQmV0aGFueSBNYW5jaGVzdGVyaigKEnN1Z2dlc3QuMWRvc2Zoc2o4axISQmV0aGFueSBNYW5jaGVzdGVyaioKFHN1Z2dlc3QueHlmdWx3M293ZWU0EhJCZXRoYW55IE1hbmNoZXN0ZXJqKgoUc3VnZ2VzdC5tcXY5YjgxMDl2ZmISEkJldGhhbnkgTWFuY2hlc3RlcnIhMW5VdnZwV1lpbzEzWlo3OTdVUXAwMWpOQ2VtLVktMX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2054</Characters>
  <Application>Microsoft Office Word</Application>
  <DocSecurity>0</DocSecurity>
  <Lines>52</Lines>
  <Paragraphs>19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Winspire 141</dc:creator>
  <cp:lastModifiedBy>Kristina Grittini</cp:lastModifiedBy>
  <cp:revision>3</cp:revision>
  <dcterms:created xsi:type="dcterms:W3CDTF">2025-09-23T20:58:00Z</dcterms:created>
  <dcterms:modified xsi:type="dcterms:W3CDTF">2025-10-02T17:21:00Z</dcterms:modified>
</cp:coreProperties>
</file>